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A5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章  电路及其应用</w:t>
      </w:r>
    </w:p>
    <w:p w14:paraId="533C4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 xml:space="preserve">第4节  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实验：测量金属的电阻率</w:t>
      </w:r>
    </w:p>
    <w:p w14:paraId="4488DD1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实验设计</w:t>
      </w:r>
    </w:p>
    <w:p w14:paraId="4A8C4C6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（1）金属丝的长度可以用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刻度尺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测量。</w:t>
      </w:r>
    </w:p>
    <w:p w14:paraId="4E9EED4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（2）金属丝的横截面直径可以用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螺旋测微器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测量。</w:t>
      </w:r>
    </w:p>
    <w:p w14:paraId="013CB30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（3）螺旋测微器的测量原理</w:t>
      </w:r>
    </w:p>
    <w:p w14:paraId="537B8C1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①原理：固定刻度的螺距为0.5 mm</w:t>
      </w:r>
      <w:r>
        <w:rPr>
          <w:rFonts w:hint="eastAsia" w:ascii="Times New Roman" w:hAnsi="Times New Roman" w:cs="Times New Roman" w:eastAsiaTheme="majorEastAsia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可动刻度每旋转一圈螺杆前进(或后退)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ajorEastAsia"/>
          <w:color w:val="FF0000"/>
          <w:sz w:val="21"/>
          <w:szCs w:val="21"/>
          <w:u w:val="single"/>
          <w:lang w:val="en-US" w:eastAsia="zh-CN"/>
        </w:rPr>
        <w:t>0.5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mm(一个螺距)，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而可动刻度</w:t>
      </w:r>
      <w:r>
        <w:rPr>
          <w:rFonts w:hint="default" w:ascii="Times New Roman" w:hAnsi="Times New Roman" w:cs="Times New Roman" w:eastAsiaTheme="majorEastAsia"/>
          <w:i/>
          <w:sz w:val="21"/>
          <w:szCs w:val="21"/>
        </w:rPr>
        <w:t>E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上的刻度为50等份，每转动一小格，</w:t>
      </w:r>
      <w:r>
        <w:rPr>
          <w:rFonts w:hint="default" w:ascii="Times New Roman" w:hAnsi="Times New Roman" w:cs="Times New Roman" w:eastAsiaTheme="majorEastAsia"/>
          <w:i/>
          <w:sz w:val="21"/>
          <w:szCs w:val="21"/>
        </w:rPr>
        <w:t>F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前进或后退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color w:val="FF0000"/>
          <w:sz w:val="21"/>
          <w:szCs w:val="21"/>
          <w:u w:val="single"/>
        </w:rPr>
        <w:t>0.01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mm，即螺旋测微器的精确度为</w:t>
      </w:r>
      <w:r>
        <w:rPr>
          <w:rFonts w:hint="eastAsia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color w:val="FF0000"/>
          <w:sz w:val="21"/>
          <w:szCs w:val="21"/>
          <w:u w:val="single"/>
        </w:rPr>
        <w:t>0.01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mm</w:t>
      </w:r>
      <w:r>
        <w:rPr>
          <w:rFonts w:hint="eastAsia" w:ascii="Times New Roman" w:hAnsi="Times New Roman" w:cs="Times New Roman" w:eastAsiaTheme="majorEastAsia"/>
          <w:sz w:val="21"/>
          <w:szCs w:val="21"/>
          <w:lang w:eastAsia="zh-CN"/>
        </w:rPr>
        <w:t>。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读数时估读到毫米的千分位上，因此，螺旋测微器又叫千分尺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；</w:t>
      </w:r>
    </w:p>
    <w:p w14:paraId="2FFC281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105" w:leftChars="0"/>
        <w:jc w:val="left"/>
        <w:textAlignment w:val="center"/>
        <w:rPr>
          <w:rFonts w:hint="default" w:ascii="Times New Roman" w:hAnsi="Times New Roman" w:cs="Times New Roman" w:eastAsiaTheme="majorEastAsia"/>
          <w:sz w:val="21"/>
          <w:szCs w:val="21"/>
        </w:rPr>
      </w:pP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读数：测量值(mm)=固定刻度数(mm)(注意半毫米刻度线或整毫米刻度线是否露出)+可动刻度数(估读一位)×0.01(mm)。</w:t>
      </w:r>
    </w:p>
    <w:p w14:paraId="7A902AC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</w:pPr>
      <w:r>
        <w:rPr>
          <w:rFonts w:hint="eastAsia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实验操作</w:t>
      </w:r>
    </w:p>
    <w:p w14:paraId="4BED80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（1）用螺旋测微器测出金属丝的直径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，用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position w:val="-28"/>
          <w:sz w:val="21"/>
          <w:szCs w:val="21"/>
          <w:u w:val="single"/>
          <w:lang w:val="en-US" w:eastAsia="zh-CN"/>
        </w:rPr>
        <w:object>
          <v:shape id="_x0000_i1025" o:spt="75" type="#_x0000_t75" style="height:37pt;width:3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。  </w:t>
      </w:r>
    </w:p>
    <w:p w14:paraId="3D580C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（2）用刻度尺测量导体的长度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l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1831AAF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（3）用伏安法测量导体电阻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7EECA73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（4）由</w:t>
      </w:r>
      <w:r>
        <w:rPr>
          <w:rFonts w:hint="eastAsia" w:ascii="Times New Roman" w:hAnsi="Times New Roman" w:cs="Times New Roman"/>
          <w:position w:val="-24"/>
          <w:sz w:val="21"/>
          <w:szCs w:val="21"/>
          <w:lang w:val="en-US" w:eastAsia="zh-CN"/>
        </w:rPr>
        <w:object>
          <v:shape id="_x0000_i1026" o:spt="75" type="#_x0000_t75" style="height:31pt;width:41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计算金属丝的电阻率。</w:t>
      </w:r>
    </w:p>
    <w:p w14:paraId="7CCD1C1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（5）注意事项</w:t>
      </w:r>
    </w:p>
    <w:p w14:paraId="38F8FC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①测量长度时应将金属丝拉直，反复测量三次，求其平均值； </w:t>
      </w:r>
    </w:p>
    <w:p w14:paraId="18EC7B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②测金属丝直径一定要选三个不同位置进行测量，求其平均值；</w:t>
      </w:r>
    </w:p>
    <w:p w14:paraId="34AE6B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③在用伏安法测电阻时，通过待测金属丝的电流</w:t>
      </w:r>
      <w:r>
        <w:rPr>
          <w:rFonts w:hint="default" w:ascii="Times New Roman" w:hAnsi="Times New Roman" w:cs="Times New Roman" w:eastAsiaTheme="minorEastAsia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不宜过大(电流表用0～0.6 A量程)，通电时间不宜过长，以免金属丝的温度明显升高，造成其电阻率在实验过程中逐渐增大；</w:t>
      </w:r>
    </w:p>
    <w:p w14:paraId="75D0CEF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④当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vertAlign w:val="subscript"/>
          <w:lang w:val="en-US" w:eastAsia="zh-CN" w:bidi="ar"/>
        </w:rPr>
        <w:t>x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&lt;&lt;</w:t>
      </w:r>
      <w:r>
        <w:rPr>
          <w:rFonts w:hint="eastAsia" w:ascii="Times New Roman" w:hAnsi="Times New Roman" w:cs="Times New Roman"/>
          <w:color w:val="231815"/>
          <w:kern w:val="0"/>
          <w:position w:val="-14"/>
          <w:sz w:val="21"/>
          <w:szCs w:val="21"/>
          <w:lang w:val="en-US" w:eastAsia="zh-CN" w:bidi="ar"/>
        </w:rPr>
        <w:object>
          <v:shape id="_x0000_i1027" o:spt="75" type="#_x0000_t75" style="height:21pt;width:4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，采用电流表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外接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法，当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vertAlign w:val="subscript"/>
          <w:lang w:val="en-US" w:eastAsia="zh-CN" w:bidi="ar"/>
        </w:rPr>
        <w:t>x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&gt;&gt;</w:t>
      </w:r>
      <w:r>
        <w:rPr>
          <w:rFonts w:hint="eastAsia" w:ascii="Times New Roman" w:hAnsi="Times New Roman" w:cs="Times New Roman"/>
          <w:color w:val="231815"/>
          <w:kern w:val="0"/>
          <w:position w:val="-14"/>
          <w:sz w:val="21"/>
          <w:szCs w:val="21"/>
          <w:lang w:val="en-US" w:eastAsia="zh-CN" w:bidi="ar"/>
        </w:rPr>
        <w:object>
          <v:shape id="_x0000_i1028" o:spt="75" type="#_x0000_t75" style="height:21pt;width:4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时，采用电流表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内接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法。</w:t>
      </w:r>
    </w:p>
    <w:p w14:paraId="4B58C38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⑤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若采用图像法求电阻，在描点时，要尽量使各点间的距离大一些，连线时要尽可能地让各点均匀分布在直线的两侧，个别偏离较远的点可以不予考虑。</w:t>
      </w:r>
    </w:p>
    <w:p w14:paraId="3E42880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B2FF84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0A07615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示例</w:t>
      </w:r>
    </w:p>
    <w:p w14:paraId="2D9C5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3567430</wp:posOffset>
            </wp:positionH>
            <wp:positionV relativeFrom="paragraph">
              <wp:posOffset>439420</wp:posOffset>
            </wp:positionV>
            <wp:extent cx="1760220" cy="485140"/>
            <wp:effectExtent l="0" t="0" r="11430" b="10160"/>
            <wp:wrapSquare wrapText="bothSides"/>
            <wp:docPr id="92" name="图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9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现有一合金制成的圆柱体，为测量该合金的电阻率，现用伏安法测圆柱体两端的电阻，用螺旋测微器测量该圆柱体的直径，用游标卡尺测量该圆柱体的长度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螺旋测微器和游标卡尺的示数如图 (a)和(b)所示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。</w:t>
      </w:r>
    </w:p>
    <w:p w14:paraId="44DE444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由图得圆柱体的直径为________ mm，长度为________ cm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8F2D06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</w:pPr>
    </w:p>
    <w:p w14:paraId="51512B1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1.847(1.846～1.848均可)　4.240</w:t>
      </w:r>
    </w:p>
    <w:p w14:paraId="4EFC6A5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【解析】由题图(a)可知，螺旋测微器固定刻度示数为1.5 mm，可动刻度示数为34.7×0.01 mm＝0.347 mm，螺旋测微器示数为1.5 mm＋0.347 mm＝1.847 mm；由题图(b)可知，游标卡尺主尺示数为4.2 cm，游标尺示数为8×0.05 mm＝0.40 mm，游标卡尺示数为42 mm＋0.40 mm＝42.40 mm＝4.240 cm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  <w:lang w:eastAsia="zh-CN"/>
        </w:rPr>
        <w:t>。</w:t>
      </w:r>
    </w:p>
    <w:p w14:paraId="2EE30E9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7C885EE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75EBC0C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3ADA2E7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在“测量金属的电阻率”的实验中，以下操作错误的是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AC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 xml:space="preserve"> </w:t>
      </w:r>
    </w:p>
    <w:p w14:paraId="0F54978C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 xml:space="preserve">用刻度尺测量金属丝的全长,且测量三次,算出其平均值,然后再将金属丝接入电路中 </w:t>
      </w:r>
    </w:p>
    <w:p w14:paraId="098DB89C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用螺旋测微器在金属丝三个不同部位各测量一次直径,算出其平均值</w:t>
      </w:r>
    </w:p>
    <w:p w14:paraId="49EBFD97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 xml:space="preserve">用伏安法测电阻时,采用电流表内接法,多次测量后算出平均值 </w:t>
      </w:r>
    </w:p>
    <w:p w14:paraId="2FAE4817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实验中应保持金属丝的温度不变</w:t>
      </w:r>
    </w:p>
    <w:p w14:paraId="3750501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</w:pPr>
    </w:p>
    <w:p w14:paraId="5861785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color w:val="FF0000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 xml:space="preserve">AC </w:t>
      </w:r>
    </w:p>
    <w:p w14:paraId="41096B58">
      <w:pPr>
        <w:keepNext w:val="0"/>
        <w:keepLines w:val="0"/>
        <w:pageBreakBefore w:val="0"/>
        <w:widowControl w:val="0"/>
        <w:numPr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【解析】先将金属丝接入电路中，然后用刻度尺测量金属丝接入电路中的长度， A错误，符合题意； 用</w:t>
      </w:r>
      <w:bookmarkStart w:id="0" w:name="_GoBack"/>
      <w:bookmarkEnd w:id="0"/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螺旋测微器在金属丝三个不同部位各测量一次直径，算出其平均值,B正确，不符合题意；用伏安法测电阻时，由于金属丝电阻较小，采用电流表外接法，多次测量后算出平均值，C错误，符合题意；实验中应保持金属丝的温度不变,保证电阻率不变，故D正确，不符合题意，故选AC。</w:t>
      </w:r>
    </w:p>
    <w:p w14:paraId="70BC0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</w:p>
    <w:p w14:paraId="1BD5B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</w:p>
    <w:p w14:paraId="38CC82F3"/>
    <w:p w14:paraId="6BF119BE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321CF5"/>
    <w:multiLevelType w:val="singleLevel"/>
    <w:tmpl w:val="74321CF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800FE5"/>
    <w:rsid w:val="0D5663F1"/>
    <w:rsid w:val="0D865185"/>
    <w:rsid w:val="0DB4420C"/>
    <w:rsid w:val="0ED61D65"/>
    <w:rsid w:val="1428639F"/>
    <w:rsid w:val="1A240C73"/>
    <w:rsid w:val="1ADF35A4"/>
    <w:rsid w:val="1CD81161"/>
    <w:rsid w:val="1F192994"/>
    <w:rsid w:val="2074194C"/>
    <w:rsid w:val="21733A6D"/>
    <w:rsid w:val="256B4972"/>
    <w:rsid w:val="30E57BC8"/>
    <w:rsid w:val="31837ABD"/>
    <w:rsid w:val="33A44248"/>
    <w:rsid w:val="37BB437D"/>
    <w:rsid w:val="3A091644"/>
    <w:rsid w:val="3A956CA9"/>
    <w:rsid w:val="3C042703"/>
    <w:rsid w:val="3CB52527"/>
    <w:rsid w:val="3ED734A6"/>
    <w:rsid w:val="42B74272"/>
    <w:rsid w:val="437370B7"/>
    <w:rsid w:val="459E23E7"/>
    <w:rsid w:val="48D32A07"/>
    <w:rsid w:val="4CB229E2"/>
    <w:rsid w:val="50290A0F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60563ED"/>
    <w:rsid w:val="6AC40451"/>
    <w:rsid w:val="6B1A4247"/>
    <w:rsid w:val="6F7D69F9"/>
    <w:rsid w:val="73B934D5"/>
    <w:rsid w:val="78C86137"/>
    <w:rsid w:val="79F05B90"/>
    <w:rsid w:val="7BD90F3C"/>
    <w:rsid w:val="7B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6.png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1081</Words>
  <Characters>1237</Characters>
  <Lines>0</Lines>
  <Paragraphs>0</Paragraphs>
  <TotalTime>1</TotalTime>
  <ScaleCrop>false</ScaleCrop>
  <LinksUpToDate>false</LinksUpToDate>
  <CharactersWithSpaces>1300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24990A5CC3854DCFA556D3A45EBD6A0F_13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